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F3" w:rsidRPr="00AA4BA3" w:rsidRDefault="001D08F3" w:rsidP="001D08F3">
      <w:pPr>
        <w:tabs>
          <w:tab w:val="left" w:pos="142"/>
        </w:tabs>
        <w:ind w:left="284"/>
        <w:jc w:val="center"/>
        <w:rPr>
          <w:b/>
          <w:sz w:val="24"/>
          <w:szCs w:val="24"/>
        </w:rPr>
      </w:pPr>
      <w:proofErr w:type="spellStart"/>
      <w:r w:rsidRPr="00AA4BA3">
        <w:rPr>
          <w:b/>
          <w:sz w:val="24"/>
          <w:szCs w:val="24"/>
        </w:rPr>
        <w:t>Sher</w:t>
      </w:r>
      <w:proofErr w:type="spellEnd"/>
      <w:r w:rsidRPr="00AA4BA3">
        <w:rPr>
          <w:b/>
          <w:sz w:val="24"/>
          <w:szCs w:val="24"/>
        </w:rPr>
        <w:t>-e-Kashmir</w:t>
      </w:r>
    </w:p>
    <w:p w:rsidR="001D08F3" w:rsidRPr="00AA4BA3" w:rsidRDefault="001D08F3" w:rsidP="001D08F3">
      <w:pPr>
        <w:ind w:right="761"/>
        <w:jc w:val="center"/>
        <w:rPr>
          <w:b/>
          <w:sz w:val="24"/>
          <w:szCs w:val="24"/>
        </w:rPr>
      </w:pPr>
      <w:r w:rsidRPr="00AA4BA3">
        <w:rPr>
          <w:b/>
          <w:sz w:val="24"/>
          <w:szCs w:val="24"/>
        </w:rPr>
        <w:t>University of Agricultural Sciences &amp; Technology of Jammu</w:t>
      </w:r>
    </w:p>
    <w:p w:rsidR="001D08F3" w:rsidRDefault="001D08F3" w:rsidP="001D08F3">
      <w:pPr>
        <w:jc w:val="center"/>
        <w:rPr>
          <w:b/>
          <w:sz w:val="24"/>
          <w:szCs w:val="24"/>
        </w:rPr>
      </w:pPr>
      <w:r w:rsidRPr="00AA4BA3">
        <w:rPr>
          <w:b/>
          <w:sz w:val="24"/>
          <w:szCs w:val="24"/>
        </w:rPr>
        <w:t xml:space="preserve">Division of Agricultural Extension Education, FOA, Main Campus, </w:t>
      </w:r>
      <w:proofErr w:type="spellStart"/>
      <w:r w:rsidRPr="00AA4BA3">
        <w:rPr>
          <w:b/>
          <w:sz w:val="24"/>
          <w:szCs w:val="24"/>
        </w:rPr>
        <w:t>Chatha</w:t>
      </w:r>
      <w:proofErr w:type="spellEnd"/>
      <w:r w:rsidRPr="00AA4BA3">
        <w:rPr>
          <w:b/>
          <w:sz w:val="24"/>
          <w:szCs w:val="24"/>
        </w:rPr>
        <w:t>, Jammu</w:t>
      </w:r>
    </w:p>
    <w:p w:rsidR="001D08F3" w:rsidRDefault="001D08F3" w:rsidP="001D08F3">
      <w:pPr>
        <w:jc w:val="center"/>
        <w:rPr>
          <w:b/>
          <w:sz w:val="24"/>
          <w:szCs w:val="24"/>
        </w:rPr>
      </w:pPr>
    </w:p>
    <w:p w:rsidR="001D08F3" w:rsidRPr="00283A73" w:rsidRDefault="001D08F3" w:rsidP="001D08F3">
      <w:pPr>
        <w:jc w:val="both"/>
        <w:rPr>
          <w:b/>
          <w:sz w:val="24"/>
          <w:szCs w:val="24"/>
        </w:rPr>
      </w:pPr>
      <w:r w:rsidRPr="00AA4BA3">
        <w:rPr>
          <w:sz w:val="24"/>
          <w:szCs w:val="24"/>
        </w:rPr>
        <w:t>Title of the Thesis</w:t>
      </w:r>
      <w:r>
        <w:rPr>
          <w:sz w:val="24"/>
          <w:szCs w:val="24"/>
        </w:rPr>
        <w:tab/>
      </w:r>
      <w:r>
        <w:rPr>
          <w:sz w:val="24"/>
          <w:szCs w:val="24"/>
        </w:rPr>
        <w:tab/>
      </w:r>
      <w:r w:rsidRPr="00AA4BA3">
        <w:rPr>
          <w:sz w:val="24"/>
          <w:szCs w:val="24"/>
        </w:rPr>
        <w:t xml:space="preserve">:          </w:t>
      </w:r>
      <w:r>
        <w:rPr>
          <w:sz w:val="24"/>
          <w:szCs w:val="24"/>
        </w:rPr>
        <w:tab/>
      </w:r>
      <w:r w:rsidRPr="00AA4BA3">
        <w:rPr>
          <w:b/>
          <w:sz w:val="24"/>
          <w:szCs w:val="24"/>
        </w:rPr>
        <w:t xml:space="preserve">Adoption of Recommended Litchi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AA4BA3">
        <w:rPr>
          <w:b/>
          <w:sz w:val="24"/>
          <w:szCs w:val="24"/>
        </w:rPr>
        <w:t>CultivationPractice</w:t>
      </w:r>
      <w:r>
        <w:rPr>
          <w:b/>
          <w:sz w:val="24"/>
          <w:szCs w:val="24"/>
        </w:rPr>
        <w:t>s</w:t>
      </w:r>
      <w:r w:rsidRPr="00AA4BA3">
        <w:rPr>
          <w:b/>
          <w:sz w:val="24"/>
          <w:szCs w:val="24"/>
        </w:rPr>
        <w:t xml:space="preserve"> in Jammu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Region</w:t>
      </w:r>
    </w:p>
    <w:p w:rsidR="001D08F3" w:rsidRDefault="001D08F3" w:rsidP="001D08F3">
      <w:pPr>
        <w:jc w:val="both"/>
        <w:rPr>
          <w:sz w:val="24"/>
          <w:szCs w:val="24"/>
        </w:rPr>
      </w:pPr>
      <w:r>
        <w:rPr>
          <w:sz w:val="24"/>
          <w:szCs w:val="24"/>
        </w:rPr>
        <w:t>Name of the student</w:t>
      </w:r>
      <w:r>
        <w:rPr>
          <w:sz w:val="24"/>
          <w:szCs w:val="24"/>
        </w:rPr>
        <w:tab/>
      </w:r>
      <w:r>
        <w:rPr>
          <w:sz w:val="24"/>
          <w:szCs w:val="24"/>
        </w:rPr>
        <w:tab/>
        <w:t>:</w:t>
      </w:r>
      <w:r>
        <w:rPr>
          <w:sz w:val="24"/>
          <w:szCs w:val="24"/>
        </w:rPr>
        <w:tab/>
      </w:r>
      <w:proofErr w:type="spellStart"/>
      <w:r>
        <w:rPr>
          <w:sz w:val="24"/>
          <w:szCs w:val="24"/>
        </w:rPr>
        <w:t>Meenu</w:t>
      </w:r>
      <w:proofErr w:type="spellEnd"/>
      <w:r w:rsidR="00682349">
        <w:rPr>
          <w:sz w:val="24"/>
          <w:szCs w:val="24"/>
        </w:rPr>
        <w:t xml:space="preserve"> </w:t>
      </w:r>
      <w:proofErr w:type="spellStart"/>
      <w:r>
        <w:rPr>
          <w:sz w:val="24"/>
          <w:szCs w:val="24"/>
        </w:rPr>
        <w:t>Choudhary</w:t>
      </w:r>
      <w:proofErr w:type="spellEnd"/>
    </w:p>
    <w:p w:rsidR="001D08F3" w:rsidRDefault="001D08F3" w:rsidP="001D08F3">
      <w:pPr>
        <w:jc w:val="both"/>
        <w:rPr>
          <w:sz w:val="24"/>
          <w:szCs w:val="24"/>
        </w:rPr>
      </w:pPr>
      <w:r>
        <w:rPr>
          <w:sz w:val="24"/>
          <w:szCs w:val="24"/>
        </w:rPr>
        <w:t>Registration No.</w:t>
      </w:r>
      <w:r>
        <w:rPr>
          <w:sz w:val="24"/>
          <w:szCs w:val="24"/>
        </w:rPr>
        <w:tab/>
      </w:r>
      <w:r>
        <w:rPr>
          <w:sz w:val="24"/>
          <w:szCs w:val="24"/>
        </w:rPr>
        <w:tab/>
        <w:t>:</w:t>
      </w:r>
      <w:r>
        <w:rPr>
          <w:sz w:val="24"/>
          <w:szCs w:val="24"/>
        </w:rPr>
        <w:tab/>
        <w:t>J-21-M-797</w:t>
      </w:r>
    </w:p>
    <w:p w:rsidR="001D08F3" w:rsidRDefault="001D08F3" w:rsidP="001D08F3">
      <w:pPr>
        <w:jc w:val="both"/>
        <w:rPr>
          <w:sz w:val="24"/>
          <w:szCs w:val="24"/>
        </w:rPr>
      </w:pPr>
      <w:r>
        <w:rPr>
          <w:sz w:val="24"/>
          <w:szCs w:val="24"/>
        </w:rPr>
        <w:t>Name and designation</w:t>
      </w:r>
      <w:r>
        <w:rPr>
          <w:sz w:val="24"/>
          <w:szCs w:val="24"/>
        </w:rPr>
        <w:tab/>
      </w:r>
      <w:r>
        <w:rPr>
          <w:sz w:val="24"/>
          <w:szCs w:val="24"/>
        </w:rPr>
        <w:tab/>
        <w:t>:</w:t>
      </w:r>
      <w:r>
        <w:rPr>
          <w:sz w:val="24"/>
          <w:szCs w:val="24"/>
        </w:rPr>
        <w:tab/>
        <w:t xml:space="preserve">Dr. </w:t>
      </w:r>
      <w:proofErr w:type="spellStart"/>
      <w:r>
        <w:rPr>
          <w:sz w:val="24"/>
          <w:szCs w:val="24"/>
        </w:rPr>
        <w:t>Ponam</w:t>
      </w:r>
      <w:proofErr w:type="spellEnd"/>
      <w:r w:rsidR="00682349">
        <w:rPr>
          <w:sz w:val="24"/>
          <w:szCs w:val="24"/>
        </w:rPr>
        <w:t xml:space="preserve"> </w:t>
      </w:r>
      <w:proofErr w:type="spellStart"/>
      <w:r>
        <w:rPr>
          <w:sz w:val="24"/>
          <w:szCs w:val="24"/>
        </w:rPr>
        <w:t>Parihar</w:t>
      </w:r>
      <w:proofErr w:type="spellEnd"/>
    </w:p>
    <w:p w:rsidR="001D08F3" w:rsidRDefault="001D08F3" w:rsidP="001D08F3">
      <w:pPr>
        <w:jc w:val="both"/>
        <w:rPr>
          <w:sz w:val="24"/>
          <w:szCs w:val="24"/>
        </w:rPr>
      </w:pPr>
      <w:proofErr w:type="gramStart"/>
      <w:r>
        <w:rPr>
          <w:sz w:val="24"/>
          <w:szCs w:val="24"/>
        </w:rPr>
        <w:t>of</w:t>
      </w:r>
      <w:proofErr w:type="gramEnd"/>
      <w:r>
        <w:rPr>
          <w:sz w:val="24"/>
          <w:szCs w:val="24"/>
        </w:rPr>
        <w:t xml:space="preserve"> Major advisor</w:t>
      </w:r>
      <w:r>
        <w:rPr>
          <w:sz w:val="24"/>
          <w:szCs w:val="24"/>
        </w:rPr>
        <w:tab/>
      </w:r>
      <w:r>
        <w:rPr>
          <w:sz w:val="24"/>
          <w:szCs w:val="24"/>
        </w:rPr>
        <w:tab/>
        <w:t>:</w:t>
      </w:r>
      <w:r>
        <w:rPr>
          <w:sz w:val="24"/>
          <w:szCs w:val="24"/>
        </w:rPr>
        <w:tab/>
        <w:t>Associate Professor</w:t>
      </w:r>
    </w:p>
    <w:p w:rsidR="001D08F3" w:rsidRPr="00AA4BA3" w:rsidRDefault="001D08F3" w:rsidP="001D08F3">
      <w:pPr>
        <w:jc w:val="both"/>
        <w:rPr>
          <w:sz w:val="24"/>
          <w:szCs w:val="24"/>
        </w:rPr>
      </w:pPr>
      <w:r w:rsidRPr="00AA4BA3">
        <w:rPr>
          <w:sz w:val="24"/>
          <w:szCs w:val="24"/>
        </w:rPr>
        <w:t>Major Subject</w:t>
      </w:r>
      <w:r>
        <w:rPr>
          <w:sz w:val="24"/>
          <w:szCs w:val="24"/>
        </w:rPr>
        <w:tab/>
      </w:r>
      <w:r>
        <w:rPr>
          <w:sz w:val="24"/>
          <w:szCs w:val="24"/>
        </w:rPr>
        <w:tab/>
      </w:r>
      <w:r>
        <w:rPr>
          <w:sz w:val="24"/>
          <w:szCs w:val="24"/>
        </w:rPr>
        <w:tab/>
        <w:t xml:space="preserve">:           </w:t>
      </w:r>
      <w:r w:rsidRPr="00AA4BA3">
        <w:rPr>
          <w:sz w:val="24"/>
          <w:szCs w:val="24"/>
        </w:rPr>
        <w:t>Agricultural Extension Education</w:t>
      </w:r>
    </w:p>
    <w:p w:rsidR="001D08F3" w:rsidRDefault="001D08F3" w:rsidP="001D08F3">
      <w:pPr>
        <w:jc w:val="both"/>
        <w:rPr>
          <w:sz w:val="24"/>
          <w:szCs w:val="24"/>
        </w:rPr>
      </w:pPr>
      <w:r w:rsidRPr="00AA4BA3">
        <w:rPr>
          <w:sz w:val="24"/>
          <w:szCs w:val="24"/>
        </w:rPr>
        <w:t>Degree</w:t>
      </w:r>
      <w:r>
        <w:rPr>
          <w:sz w:val="24"/>
          <w:szCs w:val="24"/>
        </w:rPr>
        <w:tab/>
      </w:r>
      <w:r>
        <w:rPr>
          <w:sz w:val="24"/>
          <w:szCs w:val="24"/>
        </w:rPr>
        <w:tab/>
      </w:r>
      <w:r>
        <w:rPr>
          <w:sz w:val="24"/>
          <w:szCs w:val="24"/>
        </w:rPr>
        <w:tab/>
      </w:r>
      <w:r>
        <w:rPr>
          <w:sz w:val="24"/>
          <w:szCs w:val="24"/>
        </w:rPr>
        <w:tab/>
        <w:t xml:space="preserve">:           </w:t>
      </w:r>
      <w:r w:rsidRPr="00AA4BA3">
        <w:rPr>
          <w:sz w:val="24"/>
          <w:szCs w:val="24"/>
        </w:rPr>
        <w:t>Agricultural Extension Education</w:t>
      </w:r>
    </w:p>
    <w:p w:rsidR="001D08F3" w:rsidRDefault="001D08F3" w:rsidP="001D08F3">
      <w:pPr>
        <w:jc w:val="both"/>
        <w:rPr>
          <w:sz w:val="24"/>
          <w:szCs w:val="24"/>
        </w:rPr>
      </w:pPr>
      <w:r>
        <w:rPr>
          <w:sz w:val="24"/>
          <w:szCs w:val="24"/>
        </w:rPr>
        <w:t>Year of award of degree</w:t>
      </w:r>
      <w:r>
        <w:rPr>
          <w:sz w:val="24"/>
          <w:szCs w:val="24"/>
        </w:rPr>
        <w:tab/>
        <w:t>:</w:t>
      </w:r>
      <w:r>
        <w:rPr>
          <w:sz w:val="24"/>
          <w:szCs w:val="24"/>
        </w:rPr>
        <w:tab/>
        <w:t>2023</w:t>
      </w:r>
    </w:p>
    <w:p w:rsidR="001D08F3" w:rsidRPr="00AA4BA3" w:rsidRDefault="001D08F3" w:rsidP="001D08F3">
      <w:pPr>
        <w:jc w:val="both"/>
        <w:rPr>
          <w:sz w:val="24"/>
          <w:szCs w:val="24"/>
        </w:rPr>
      </w:pPr>
      <w:r>
        <w:rPr>
          <w:sz w:val="24"/>
          <w:szCs w:val="24"/>
        </w:rPr>
        <w:t>Name of the university</w:t>
      </w:r>
      <w:r>
        <w:rPr>
          <w:sz w:val="24"/>
          <w:szCs w:val="24"/>
        </w:rPr>
        <w:tab/>
        <w:t xml:space="preserve">:           </w:t>
      </w:r>
      <w:proofErr w:type="spellStart"/>
      <w:r>
        <w:rPr>
          <w:sz w:val="24"/>
          <w:szCs w:val="24"/>
        </w:rPr>
        <w:t>Sher</w:t>
      </w:r>
      <w:proofErr w:type="spellEnd"/>
      <w:r>
        <w:rPr>
          <w:sz w:val="24"/>
          <w:szCs w:val="24"/>
        </w:rPr>
        <w:t xml:space="preserve">-e-Kashmir University of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Agricultural Sciences and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Technology of Jammu</w:t>
      </w:r>
    </w:p>
    <w:p w:rsidR="001D08F3" w:rsidRPr="00AA4BA3" w:rsidRDefault="001D08F3" w:rsidP="001D08F3">
      <w:pPr>
        <w:spacing w:line="360" w:lineRule="auto"/>
        <w:jc w:val="both"/>
        <w:rPr>
          <w:b/>
          <w:sz w:val="24"/>
          <w:szCs w:val="24"/>
        </w:rPr>
      </w:pPr>
      <w:r w:rsidRPr="00AA4BA3">
        <w:rPr>
          <w:b/>
          <w:sz w:val="24"/>
          <w:szCs w:val="24"/>
        </w:rPr>
        <w:t>ABSTRACT</w:t>
      </w:r>
    </w:p>
    <w:p w:rsidR="001D08F3" w:rsidRPr="00AA4BA3" w:rsidRDefault="001D08F3" w:rsidP="001D08F3">
      <w:pPr>
        <w:spacing w:line="276" w:lineRule="auto"/>
        <w:ind w:right="85"/>
        <w:jc w:val="both"/>
      </w:pPr>
      <w:r w:rsidRPr="00AA4BA3">
        <w:rPr>
          <w:sz w:val="24"/>
          <w:szCs w:val="24"/>
        </w:rPr>
        <w:t xml:space="preserve">The present study entitled </w:t>
      </w:r>
      <w:r w:rsidRPr="00AA4BA3">
        <w:rPr>
          <w:b/>
          <w:sz w:val="24"/>
          <w:szCs w:val="24"/>
        </w:rPr>
        <w:t xml:space="preserve">“Adoption of Recommended Litchi Cultivation Practices in Jammu Region” </w:t>
      </w:r>
      <w:r w:rsidRPr="00AA4BA3">
        <w:rPr>
          <w:sz w:val="24"/>
          <w:szCs w:val="24"/>
        </w:rPr>
        <w:t>was conducted in Jammu &amp;</w:t>
      </w:r>
      <w:proofErr w:type="spellStart"/>
      <w:r w:rsidRPr="00AA4BA3">
        <w:rPr>
          <w:sz w:val="24"/>
          <w:szCs w:val="24"/>
        </w:rPr>
        <w:t>Kathua</w:t>
      </w:r>
      <w:proofErr w:type="spellEnd"/>
      <w:r w:rsidRPr="00AA4BA3">
        <w:rPr>
          <w:sz w:val="24"/>
          <w:szCs w:val="24"/>
        </w:rPr>
        <w:t xml:space="preserve"> Districts.  </w:t>
      </w:r>
      <w:r>
        <w:rPr>
          <w:sz w:val="24"/>
          <w:szCs w:val="24"/>
        </w:rPr>
        <w:t>Purposively non-r</w:t>
      </w:r>
      <w:r w:rsidRPr="00AA4BA3">
        <w:rPr>
          <w:sz w:val="24"/>
          <w:szCs w:val="24"/>
        </w:rPr>
        <w:t>andom Sampling technique was employed to draw a sample of 99 litchi growing farmers. Semi-structured interview schedule was used for collection of the primary data. The results revealed that majority of the litchi farmers were 12</w:t>
      </w:r>
      <w:r w:rsidRPr="00AA4BA3">
        <w:rPr>
          <w:sz w:val="24"/>
          <w:szCs w:val="24"/>
          <w:vertAlign w:val="superscript"/>
        </w:rPr>
        <w:t xml:space="preserve">th </w:t>
      </w:r>
      <w:r w:rsidRPr="00AA4BA3">
        <w:rPr>
          <w:sz w:val="24"/>
          <w:szCs w:val="24"/>
        </w:rPr>
        <w:t xml:space="preserve">pass out with average litchi farming experience of 13 years. The average operational size of land holding of litchi farmers in </w:t>
      </w:r>
      <w:proofErr w:type="spellStart"/>
      <w:r w:rsidRPr="00AA4BA3">
        <w:rPr>
          <w:sz w:val="24"/>
          <w:szCs w:val="24"/>
        </w:rPr>
        <w:t>Kathua</w:t>
      </w:r>
      <w:proofErr w:type="spellEnd"/>
      <w:r w:rsidRPr="00AA4BA3">
        <w:rPr>
          <w:sz w:val="24"/>
          <w:szCs w:val="24"/>
        </w:rPr>
        <w:t xml:space="preserve"> was 1.507 ha and</w:t>
      </w:r>
      <w:r>
        <w:rPr>
          <w:sz w:val="24"/>
          <w:szCs w:val="24"/>
        </w:rPr>
        <w:t xml:space="preserve"> in</w:t>
      </w:r>
      <w:r w:rsidRPr="00AA4BA3">
        <w:rPr>
          <w:sz w:val="24"/>
          <w:szCs w:val="24"/>
        </w:rPr>
        <w:t xml:space="preserve"> Jammu</w:t>
      </w:r>
      <w:r>
        <w:rPr>
          <w:sz w:val="24"/>
          <w:szCs w:val="24"/>
        </w:rPr>
        <w:t xml:space="preserve"> it</w:t>
      </w:r>
      <w:r w:rsidRPr="00AA4BA3">
        <w:rPr>
          <w:sz w:val="24"/>
          <w:szCs w:val="24"/>
        </w:rPr>
        <w:t xml:space="preserve"> was 1.037 ha. Majority (64 per cent) of the farmers had marginal land holding. Canal was the main source of irrigation for litchi farmers (80 per cent). Majority (59 per cent) of the respondents had agriculture as their main occupation. Department of Horticulture was observed the main source of information for 100 per cent of litchi farmers followed by </w:t>
      </w:r>
      <w:proofErr w:type="spellStart"/>
      <w:r w:rsidRPr="00AA4BA3">
        <w:rPr>
          <w:sz w:val="24"/>
          <w:szCs w:val="24"/>
        </w:rPr>
        <w:t>KrishiVigyan</w:t>
      </w:r>
      <w:proofErr w:type="spellEnd"/>
      <w:r w:rsidRPr="00AA4BA3">
        <w:rPr>
          <w:sz w:val="24"/>
          <w:szCs w:val="24"/>
        </w:rPr>
        <w:t xml:space="preserve"> Kendra (77 per cent). Majority (98 per cent) of the respondents adopted recommended variety Dehradun of litchi and 69 per cent of the respondents adopted recommended variety </w:t>
      </w:r>
      <w:proofErr w:type="spellStart"/>
      <w:r w:rsidRPr="00AA4BA3">
        <w:rPr>
          <w:sz w:val="24"/>
          <w:szCs w:val="24"/>
        </w:rPr>
        <w:t>Calcuttia</w:t>
      </w:r>
      <w:proofErr w:type="spellEnd"/>
      <w:r w:rsidRPr="00AA4BA3">
        <w:rPr>
          <w:sz w:val="24"/>
          <w:szCs w:val="24"/>
        </w:rPr>
        <w:t xml:space="preserve">. Majority of the respondents (85 per cent) were applying urea, (75 per cent) of the litchi growers were applying DAP &amp; (66 per cent) of the litchi farmers were in practice of applying MOP </w:t>
      </w:r>
      <w:r>
        <w:rPr>
          <w:sz w:val="24"/>
          <w:szCs w:val="24"/>
        </w:rPr>
        <w:t xml:space="preserve">respectively. </w:t>
      </w:r>
      <w:r w:rsidRPr="00AA4BA3">
        <w:rPr>
          <w:sz w:val="24"/>
          <w:szCs w:val="24"/>
        </w:rPr>
        <w:t xml:space="preserve">Majority of the respondents (22 per cent) were applying insecticides &amp; (18 per cent) of the farmers were applying fungicides in litchi cultivation. Cost Benefit ratio of litchi cultivation is highest in </w:t>
      </w:r>
      <w:proofErr w:type="spellStart"/>
      <w:r w:rsidRPr="00AA4BA3">
        <w:rPr>
          <w:sz w:val="24"/>
          <w:szCs w:val="24"/>
        </w:rPr>
        <w:t>Kathua</w:t>
      </w:r>
      <w:proofErr w:type="spellEnd"/>
      <w:r w:rsidRPr="00AA4BA3">
        <w:rPr>
          <w:sz w:val="24"/>
          <w:szCs w:val="24"/>
        </w:rPr>
        <w:t xml:space="preserve"> district i.e., (1:3.86) followed by Jammu district i.e., (1:3.83). The major constraints faced by the litchi farmers were highly perishable nature of fruit, unavailability of quality plant material &amp; damage of fruit by birds.</w:t>
      </w:r>
    </w:p>
    <w:p w:rsidR="001D08F3" w:rsidRPr="00AA4BA3" w:rsidRDefault="001D08F3" w:rsidP="001D08F3">
      <w:pPr>
        <w:spacing w:line="360" w:lineRule="auto"/>
        <w:rPr>
          <w:sz w:val="24"/>
          <w:szCs w:val="24"/>
        </w:rPr>
      </w:pPr>
    </w:p>
    <w:p w:rsidR="001D08F3" w:rsidRDefault="001D08F3" w:rsidP="001D08F3">
      <w:pPr>
        <w:spacing w:line="360" w:lineRule="auto"/>
        <w:rPr>
          <w:sz w:val="24"/>
          <w:szCs w:val="24"/>
        </w:rPr>
      </w:pPr>
      <w:r w:rsidRPr="00AA4BA3">
        <w:rPr>
          <w:b/>
          <w:sz w:val="24"/>
          <w:szCs w:val="24"/>
        </w:rPr>
        <w:t xml:space="preserve">Keywords:  </w:t>
      </w:r>
      <w:r w:rsidRPr="00AA4BA3">
        <w:rPr>
          <w:sz w:val="24"/>
          <w:szCs w:val="24"/>
        </w:rPr>
        <w:t>Litchi, adoption, productivity, constraints</w:t>
      </w:r>
    </w:p>
    <w:p w:rsidR="001D08F3" w:rsidRDefault="001D08F3" w:rsidP="001D08F3">
      <w:pPr>
        <w:spacing w:line="360" w:lineRule="auto"/>
        <w:rPr>
          <w:sz w:val="24"/>
          <w:szCs w:val="24"/>
        </w:rPr>
      </w:pPr>
    </w:p>
    <w:p w:rsidR="001D08F3" w:rsidRPr="00992B33" w:rsidRDefault="001D08F3" w:rsidP="001D08F3">
      <w:pPr>
        <w:spacing w:line="360" w:lineRule="auto"/>
        <w:rPr>
          <w:sz w:val="18"/>
          <w:szCs w:val="24"/>
        </w:rPr>
      </w:pPr>
    </w:p>
    <w:p w:rsidR="004453B0" w:rsidRDefault="001D08F3" w:rsidP="001D08F3">
      <w:r w:rsidRPr="00992B33">
        <w:rPr>
          <w:b/>
          <w:sz w:val="24"/>
          <w:szCs w:val="24"/>
        </w:rPr>
        <w:t>Signature of Major Advisor</w:t>
      </w:r>
      <w:r w:rsidRPr="00992B33">
        <w:rPr>
          <w:b/>
          <w:sz w:val="24"/>
          <w:szCs w:val="24"/>
        </w:rPr>
        <w:tab/>
      </w:r>
      <w:r w:rsidRPr="00992B33">
        <w:rPr>
          <w:b/>
          <w:sz w:val="24"/>
          <w:szCs w:val="24"/>
        </w:rPr>
        <w:tab/>
      </w:r>
      <w:r w:rsidRPr="00992B33">
        <w:rPr>
          <w:b/>
          <w:sz w:val="24"/>
          <w:szCs w:val="24"/>
        </w:rPr>
        <w:tab/>
      </w:r>
      <w:r w:rsidRPr="00992B33">
        <w:rPr>
          <w:b/>
          <w:sz w:val="24"/>
          <w:szCs w:val="24"/>
        </w:rPr>
        <w:tab/>
      </w:r>
      <w:r w:rsidRPr="00992B33">
        <w:rPr>
          <w:b/>
          <w:sz w:val="24"/>
          <w:szCs w:val="24"/>
        </w:rPr>
        <w:tab/>
        <w:t>Signature of the student</w:t>
      </w:r>
      <w:bookmarkStart w:id="0" w:name="_GoBack"/>
      <w:bookmarkEnd w:id="0"/>
    </w:p>
    <w:sectPr w:rsidR="004453B0" w:rsidSect="006019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8F3"/>
    <w:rsid w:val="001D08F3"/>
    <w:rsid w:val="004453B0"/>
    <w:rsid w:val="006019E4"/>
    <w:rsid w:val="00682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F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hp</cp:lastModifiedBy>
  <cp:revision>2</cp:revision>
  <dcterms:created xsi:type="dcterms:W3CDTF">2023-08-07T13:00:00Z</dcterms:created>
  <dcterms:modified xsi:type="dcterms:W3CDTF">2023-08-17T11:28:00Z</dcterms:modified>
</cp:coreProperties>
</file>